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A2053" w14:textId="77777777" w:rsidR="00BF4ADD" w:rsidRPr="00BF4ADD" w:rsidRDefault="00E95436" w:rsidP="00BF4ADD">
      <w:pPr>
        <w:jc w:val="center"/>
        <w:rPr>
          <w:rFonts w:ascii="Times New Roman" w:hAnsi="Times New Roman" w:cs="Times New Roman"/>
          <w:b/>
          <w:bCs/>
          <w:sz w:val="36"/>
          <w:szCs w:val="24"/>
        </w:rPr>
      </w:pPr>
      <w:r w:rsidRPr="00BF4ADD">
        <w:rPr>
          <w:rFonts w:ascii="Times New Roman" w:hAnsi="Times New Roman" w:cs="Times New Roman"/>
          <w:b/>
          <w:bCs/>
          <w:sz w:val="36"/>
          <w:szCs w:val="24"/>
        </w:rPr>
        <w:t xml:space="preserve">WRAP Yourself in Scripture </w:t>
      </w:r>
    </w:p>
    <w:p w14:paraId="6866C31A" w14:textId="77777777" w:rsidR="00E95436" w:rsidRDefault="00E95436" w:rsidP="00BF4ADD">
      <w:pPr>
        <w:jc w:val="center"/>
        <w:rPr>
          <w:rFonts w:ascii="Times New Roman" w:hAnsi="Times New Roman" w:cs="Times New Roman"/>
          <w:b/>
          <w:bCs/>
          <w:i/>
          <w:iCs/>
          <w:sz w:val="24"/>
          <w:szCs w:val="24"/>
        </w:rPr>
      </w:pPr>
      <w:r w:rsidRPr="00BF4ADD">
        <w:rPr>
          <w:rFonts w:ascii="Times New Roman" w:hAnsi="Times New Roman" w:cs="Times New Roman"/>
          <w:b/>
          <w:bCs/>
          <w:sz w:val="24"/>
          <w:szCs w:val="24"/>
        </w:rPr>
        <w:t xml:space="preserve">Journaling with </w:t>
      </w:r>
      <w:r w:rsidRPr="00BF4ADD">
        <w:rPr>
          <w:rFonts w:ascii="Times New Roman" w:hAnsi="Times New Roman" w:cs="Times New Roman"/>
          <w:b/>
          <w:bCs/>
          <w:i/>
          <w:iCs/>
          <w:sz w:val="24"/>
          <w:szCs w:val="24"/>
        </w:rPr>
        <w:t>Lectio Divina</w:t>
      </w:r>
    </w:p>
    <w:p w14:paraId="4957AA11" w14:textId="77777777" w:rsidR="00BF4ADD" w:rsidRPr="00BF4ADD" w:rsidRDefault="00BF4ADD" w:rsidP="00BF4ADD">
      <w:pPr>
        <w:jc w:val="center"/>
        <w:rPr>
          <w:rFonts w:ascii="Times New Roman" w:hAnsi="Times New Roman" w:cs="Times New Roman"/>
          <w:sz w:val="24"/>
          <w:szCs w:val="24"/>
        </w:rPr>
      </w:pPr>
    </w:p>
    <w:p w14:paraId="43241E0D"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b/>
          <w:bCs/>
          <w:sz w:val="24"/>
          <w:szCs w:val="24"/>
        </w:rPr>
        <w:t xml:space="preserve">4 Spiritual Benefits to Journaling </w:t>
      </w:r>
    </w:p>
    <w:p w14:paraId="5BA1A453"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sz w:val="24"/>
          <w:szCs w:val="24"/>
        </w:rPr>
        <w:t xml:space="preserve">1. Journaling aides in the development and articulation of your relationship with God. </w:t>
      </w:r>
    </w:p>
    <w:p w14:paraId="6329E88E"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sz w:val="24"/>
          <w:szCs w:val="24"/>
        </w:rPr>
        <w:t xml:space="preserve">2. Journaling helps to uncover unknown thoughts, feelings, and desires of your inner self (e.g., I didn’t know I felt like this or thought this way.) </w:t>
      </w:r>
    </w:p>
    <w:p w14:paraId="59CB78B6"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sz w:val="24"/>
          <w:szCs w:val="24"/>
        </w:rPr>
        <w:t xml:space="preserve">3. Journaling provides perspective outside yourself-that is, God’s perspective which includes liberation from racing thoughts that can occupy your mind. </w:t>
      </w:r>
    </w:p>
    <w:p w14:paraId="6DE2B1E2"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sz w:val="24"/>
          <w:szCs w:val="24"/>
        </w:rPr>
        <w:t xml:space="preserve">4. Journaling provides an opportunity to look back on your journey with God and experience the blessings, the inner healing, and the answers to prayer all over again. </w:t>
      </w:r>
    </w:p>
    <w:p w14:paraId="2CCF2E27" w14:textId="77777777" w:rsidR="00E95436" w:rsidRPr="00BF4ADD" w:rsidRDefault="00E95436" w:rsidP="00E95436">
      <w:pPr>
        <w:rPr>
          <w:rFonts w:ascii="Times New Roman" w:hAnsi="Times New Roman" w:cs="Times New Roman"/>
          <w:sz w:val="24"/>
          <w:szCs w:val="24"/>
        </w:rPr>
      </w:pPr>
    </w:p>
    <w:p w14:paraId="232A5C2C"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b/>
          <w:bCs/>
          <w:sz w:val="24"/>
          <w:szCs w:val="24"/>
        </w:rPr>
        <w:t xml:space="preserve">How to WRAP </w:t>
      </w:r>
    </w:p>
    <w:p w14:paraId="2B1EBAD5"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sz w:val="24"/>
          <w:szCs w:val="24"/>
        </w:rPr>
        <w:t xml:space="preserve">First, pause and recollect yourself to God’s presence. Become aware that God is right here, right now. Ask him for the light of His Holy Spirit to illuminate this time of Prayer. </w:t>
      </w:r>
    </w:p>
    <w:p w14:paraId="54F255B8"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sz w:val="24"/>
          <w:szCs w:val="24"/>
        </w:rPr>
        <w:t xml:space="preserve">Next, read the verse several times until a word, verse, or verses jump out to you or capture your attention. Then Begin: </w:t>
      </w:r>
    </w:p>
    <w:p w14:paraId="6FCF5399"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b/>
          <w:bCs/>
          <w:sz w:val="24"/>
          <w:szCs w:val="24"/>
        </w:rPr>
        <w:t>W=Write</w:t>
      </w:r>
      <w:r w:rsidRPr="00BF4ADD">
        <w:rPr>
          <w:rFonts w:ascii="Times New Roman" w:hAnsi="Times New Roman" w:cs="Times New Roman"/>
          <w:sz w:val="24"/>
          <w:szCs w:val="24"/>
        </w:rPr>
        <w:t xml:space="preserve">: Write out the </w:t>
      </w:r>
      <w:r w:rsidR="00BB2142">
        <w:rPr>
          <w:rFonts w:ascii="Times New Roman" w:hAnsi="Times New Roman" w:cs="Times New Roman"/>
          <w:sz w:val="24"/>
          <w:szCs w:val="24"/>
        </w:rPr>
        <w:t xml:space="preserve">image, </w:t>
      </w:r>
      <w:r w:rsidRPr="00BF4ADD">
        <w:rPr>
          <w:rFonts w:ascii="Times New Roman" w:hAnsi="Times New Roman" w:cs="Times New Roman"/>
          <w:sz w:val="24"/>
          <w:szCs w:val="24"/>
        </w:rPr>
        <w:t xml:space="preserve">verse or verses that speak to you. </w:t>
      </w:r>
    </w:p>
    <w:p w14:paraId="7FC71A07"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b/>
          <w:bCs/>
          <w:sz w:val="24"/>
          <w:szCs w:val="24"/>
        </w:rPr>
        <w:t>R=Reflect</w:t>
      </w:r>
      <w:r w:rsidRPr="00BF4ADD">
        <w:rPr>
          <w:rFonts w:ascii="Times New Roman" w:hAnsi="Times New Roman" w:cs="Times New Roman"/>
          <w:sz w:val="24"/>
          <w:szCs w:val="24"/>
        </w:rPr>
        <w:t>: Reflect on the principle or truth that the Scripture is teaching. Use your imaginative and analytical faculties. Write down your thoughts, feelings, and desires in relationship to the Scriptur</w:t>
      </w:r>
      <w:r w:rsidR="00BF4ADD">
        <w:rPr>
          <w:rFonts w:ascii="Times New Roman" w:hAnsi="Times New Roman" w:cs="Times New Roman"/>
          <w:sz w:val="24"/>
          <w:szCs w:val="24"/>
        </w:rPr>
        <w:t>e; and dialogue with Jesus.</w:t>
      </w:r>
      <w:r w:rsidR="00BF4ADD">
        <w:rPr>
          <w:rStyle w:val="FootnoteReference"/>
          <w:rFonts w:ascii="Times New Roman" w:hAnsi="Times New Roman" w:cs="Times New Roman"/>
          <w:sz w:val="24"/>
          <w:szCs w:val="24"/>
        </w:rPr>
        <w:footnoteReference w:id="1"/>
      </w:r>
    </w:p>
    <w:p w14:paraId="143E6BB7"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b/>
          <w:bCs/>
          <w:sz w:val="24"/>
          <w:szCs w:val="24"/>
        </w:rPr>
        <w:t>A=Apply</w:t>
      </w:r>
      <w:r w:rsidRPr="00BF4ADD">
        <w:rPr>
          <w:rFonts w:ascii="Times New Roman" w:hAnsi="Times New Roman" w:cs="Times New Roman"/>
          <w:sz w:val="24"/>
          <w:szCs w:val="24"/>
        </w:rPr>
        <w:t xml:space="preserve">: Consider how Jesus is calling </w:t>
      </w:r>
      <w:r w:rsidRPr="00BB2142">
        <w:rPr>
          <w:rFonts w:ascii="Times New Roman" w:hAnsi="Times New Roman" w:cs="Times New Roman"/>
          <w:sz w:val="24"/>
          <w:szCs w:val="24"/>
          <w:u w:val="single"/>
        </w:rPr>
        <w:t>you</w:t>
      </w:r>
      <w:r w:rsidRPr="00BF4ADD">
        <w:rPr>
          <w:rFonts w:ascii="Times New Roman" w:hAnsi="Times New Roman" w:cs="Times New Roman"/>
          <w:sz w:val="24"/>
          <w:szCs w:val="24"/>
        </w:rPr>
        <w:t xml:space="preserve"> to apply the truths from Scripture. Write down your response to the Scripture and how you can apply it beginning today. </w:t>
      </w:r>
    </w:p>
    <w:p w14:paraId="39B717FC"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b/>
          <w:bCs/>
          <w:sz w:val="24"/>
          <w:szCs w:val="24"/>
        </w:rPr>
        <w:t>P=Pray</w:t>
      </w:r>
      <w:r w:rsidRPr="00BF4ADD">
        <w:rPr>
          <w:rFonts w:ascii="Times New Roman" w:hAnsi="Times New Roman" w:cs="Times New Roman"/>
          <w:sz w:val="24"/>
          <w:szCs w:val="24"/>
        </w:rPr>
        <w:t xml:space="preserve">: Write a </w:t>
      </w:r>
      <w:r w:rsidR="00BB2142">
        <w:rPr>
          <w:rFonts w:ascii="Times New Roman" w:hAnsi="Times New Roman" w:cs="Times New Roman"/>
          <w:sz w:val="24"/>
          <w:szCs w:val="24"/>
        </w:rPr>
        <w:t xml:space="preserve">simple </w:t>
      </w:r>
      <w:r w:rsidRPr="00BF4ADD">
        <w:rPr>
          <w:rFonts w:ascii="Times New Roman" w:hAnsi="Times New Roman" w:cs="Times New Roman"/>
          <w:sz w:val="24"/>
          <w:szCs w:val="24"/>
        </w:rPr>
        <w:t xml:space="preserve">prayer related to the verses that offer praise and thanksgiving to God. Ask God to help you respond in faith to His Word. </w:t>
      </w:r>
    </w:p>
    <w:p w14:paraId="401FE37B" w14:textId="77777777" w:rsidR="00E95436" w:rsidRPr="00BF4ADD" w:rsidRDefault="00E95436" w:rsidP="00E95436">
      <w:pPr>
        <w:rPr>
          <w:rFonts w:ascii="Times New Roman" w:hAnsi="Times New Roman" w:cs="Times New Roman"/>
          <w:sz w:val="24"/>
          <w:szCs w:val="24"/>
        </w:rPr>
      </w:pPr>
      <w:r w:rsidRPr="00BF4ADD">
        <w:rPr>
          <w:rFonts w:ascii="Times New Roman" w:hAnsi="Times New Roman" w:cs="Times New Roman"/>
          <w:sz w:val="24"/>
          <w:szCs w:val="24"/>
        </w:rPr>
        <w:t>At the end of your prayer, focus completely on Jesus. Rest in His Heart and presence. Receive His strength, His love,</w:t>
      </w:r>
      <w:r w:rsidR="00BF4ADD">
        <w:rPr>
          <w:rFonts w:ascii="Times New Roman" w:hAnsi="Times New Roman" w:cs="Times New Roman"/>
          <w:sz w:val="24"/>
          <w:szCs w:val="24"/>
        </w:rPr>
        <w:t xml:space="preserve"> and His grace. </w:t>
      </w:r>
      <w:r w:rsidRPr="00BF4ADD">
        <w:rPr>
          <w:rFonts w:ascii="Times New Roman" w:hAnsi="Times New Roman" w:cs="Times New Roman"/>
          <w:sz w:val="24"/>
          <w:szCs w:val="24"/>
        </w:rPr>
        <w:t xml:space="preserve"> </w:t>
      </w:r>
    </w:p>
    <w:p w14:paraId="2266C3B9" w14:textId="77777777" w:rsidR="0015370D" w:rsidRPr="00BF4ADD" w:rsidRDefault="0015370D" w:rsidP="00BF4ADD">
      <w:pPr>
        <w:pStyle w:val="ListParagraph"/>
        <w:rPr>
          <w:rFonts w:ascii="Times New Roman" w:hAnsi="Times New Roman" w:cs="Times New Roman"/>
          <w:sz w:val="24"/>
          <w:szCs w:val="24"/>
        </w:rPr>
      </w:pPr>
    </w:p>
    <w:p w14:paraId="5B6F421C" w14:textId="77777777" w:rsidR="00BF4ADD" w:rsidRDefault="00BF4ADD" w:rsidP="00E95436">
      <w:pPr>
        <w:rPr>
          <w:rFonts w:ascii="Times New Roman" w:hAnsi="Times New Roman" w:cs="Times New Roman"/>
          <w:sz w:val="24"/>
          <w:szCs w:val="24"/>
        </w:rPr>
      </w:pPr>
    </w:p>
    <w:p w14:paraId="564804F6" w14:textId="77777777" w:rsidR="00BF4ADD" w:rsidRDefault="007333D4" w:rsidP="00E95436">
      <w:pPr>
        <w:rPr>
          <w:rFonts w:ascii="Times New Roman" w:hAnsi="Times New Roman" w:cs="Times New Roman"/>
          <w:sz w:val="24"/>
          <w:szCs w:val="24"/>
        </w:rPr>
      </w:pPr>
      <w:r w:rsidRPr="007333D4">
        <w:rPr>
          <w:rFonts w:ascii="Times New Roman" w:hAnsi="Times New Roman" w:cs="Times New Roman"/>
          <w:noProof/>
          <w:sz w:val="24"/>
          <w:szCs w:val="24"/>
        </w:rPr>
        <w:lastRenderedPageBreak/>
        <mc:AlternateContent>
          <mc:Choice Requires="wps">
            <w:drawing>
              <wp:anchor distT="45720" distB="45720" distL="114300" distR="114300" simplePos="0" relativeHeight="251667456" behindDoc="0" locked="0" layoutInCell="1" allowOverlap="1" wp14:anchorId="25D11FC1" wp14:editId="62BBF34C">
                <wp:simplePos x="0" y="0"/>
                <wp:positionH relativeFrom="column">
                  <wp:posOffset>-123825</wp:posOffset>
                </wp:positionH>
                <wp:positionV relativeFrom="paragraph">
                  <wp:posOffset>0</wp:posOffset>
                </wp:positionV>
                <wp:extent cx="3027045" cy="81153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8115300"/>
                        </a:xfrm>
                        <a:prstGeom prst="rect">
                          <a:avLst/>
                        </a:prstGeom>
                        <a:solidFill>
                          <a:srgbClr val="FFFFFF"/>
                        </a:solidFill>
                        <a:ln w="9525">
                          <a:solidFill>
                            <a:srgbClr val="000000"/>
                          </a:solidFill>
                          <a:miter lim="800000"/>
                          <a:headEnd/>
                          <a:tailEnd/>
                        </a:ln>
                      </wps:spPr>
                      <wps:txbx>
                        <w:txbxContent>
                          <w:p w14:paraId="00720DF0" w14:textId="77777777" w:rsidR="00421462" w:rsidRPr="00421462" w:rsidRDefault="00421462" w:rsidP="00421462">
                            <w:pPr>
                              <w:spacing w:after="200" w:line="240" w:lineRule="auto"/>
                              <w:jc w:val="both"/>
                              <w:rPr>
                                <w:rFonts w:ascii="Georgia" w:eastAsia="EB Garamond" w:hAnsi="Georgia" w:cs="EB Garamond"/>
                                <w:b/>
                                <w:iCs/>
                                <w:sz w:val="28"/>
                                <w:szCs w:val="28"/>
                                <w:shd w:val="clear" w:color="auto" w:fill="FFFFFF"/>
                              </w:rPr>
                            </w:pPr>
                            <w:r w:rsidRPr="00421462">
                              <w:rPr>
                                <w:rFonts w:ascii="Georgia" w:eastAsia="EB Garamond" w:hAnsi="Georgia" w:cs="EB Garamond"/>
                                <w:b/>
                                <w:iCs/>
                                <w:sz w:val="28"/>
                                <w:szCs w:val="28"/>
                                <w:shd w:val="clear" w:color="auto" w:fill="FFFFFF"/>
                              </w:rPr>
                              <w:t>Insert Title Here</w:t>
                            </w:r>
                          </w:p>
                          <w:p w14:paraId="328D5D38" w14:textId="77777777" w:rsidR="00421462" w:rsidRPr="00421462" w:rsidRDefault="00421462" w:rsidP="00421462">
                            <w:pPr>
                              <w:spacing w:after="200" w:line="240" w:lineRule="auto"/>
                              <w:jc w:val="both"/>
                              <w:rPr>
                                <w:rFonts w:ascii="Georgia" w:eastAsia="EB Garamond" w:hAnsi="Georgia" w:cs="Times New Roman"/>
                                <w:sz w:val="28"/>
                                <w:szCs w:val="28"/>
                              </w:rPr>
                            </w:pPr>
                            <w:r w:rsidRPr="00421462">
                              <w:rPr>
                                <w:rFonts w:ascii="Georgia" w:eastAsia="EB Garamond" w:hAnsi="Georgia" w:cs="Times New Roman"/>
                                <w:sz w:val="28"/>
                                <w:szCs w:val="28"/>
                              </w:rPr>
                              <w:t xml:space="preserve">(Insert Verse Numbers Here)  </w:t>
                            </w:r>
                          </w:p>
                          <w:p w14:paraId="743E0D8D" w14:textId="77777777" w:rsidR="00421462" w:rsidRPr="00421462" w:rsidRDefault="00421462" w:rsidP="00421462">
                            <w:pPr>
                              <w:spacing w:after="0" w:line="262" w:lineRule="auto"/>
                              <w:ind w:right="-210"/>
                              <w:rPr>
                                <w:rFonts w:ascii="Georgia" w:eastAsia="EB Garamond" w:hAnsi="Georgia" w:cs="EB Garamond"/>
                                <w:sz w:val="28"/>
                                <w:szCs w:val="28"/>
                                <w:shd w:val="clear" w:color="auto" w:fill="FFFFFF"/>
                              </w:rPr>
                            </w:pPr>
                            <w:r w:rsidRPr="00421462">
                              <w:rPr>
                                <w:rFonts w:ascii="Georgia" w:eastAsia="EB Garamond" w:hAnsi="Georgia" w:cs="EB Garamond"/>
                                <w:sz w:val="28"/>
                                <w:szCs w:val="28"/>
                                <w:shd w:val="clear" w:color="auto" w:fill="FFFFFF"/>
                              </w:rPr>
                              <w:t xml:space="preserve">Insert reading here. The Gospel or psalm of the day or the Gospel or psalm of the coming Sunday is recommended. Also, limiting the passage to 5-7 verses is recommended. </w:t>
                            </w:r>
                          </w:p>
                          <w:p w14:paraId="0B9AC842" w14:textId="77777777" w:rsidR="007333D4" w:rsidRPr="00F07531" w:rsidRDefault="007333D4" w:rsidP="00F07531">
                            <w:pPr>
                              <w:spacing w:after="0" w:line="262" w:lineRule="auto"/>
                              <w:rPr>
                                <w:rFonts w:ascii="Georgia" w:hAnsi="Georgia"/>
                                <w:color w:val="333333"/>
                                <w:sz w:val="44"/>
                                <w:szCs w:val="3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FFC99" id="_x0000_t202" coordsize="21600,21600" o:spt="202" path="m,l,21600r21600,l21600,xe">
                <v:stroke joinstyle="miter"/>
                <v:path gradientshapeok="t" o:connecttype="rect"/>
              </v:shapetype>
              <v:shape id="Text Box 2" o:spid="_x0000_s1026" type="#_x0000_t202" style="position:absolute;margin-left:-9.75pt;margin-top:0;width:238.35pt;height:6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NLJAIAAEc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">
                <v:textbox>
                  <w:txbxContent>
                    <w:p w:rsidR="00421462" w:rsidRPr="00421462" w:rsidRDefault="00421462" w:rsidP="00421462">
                      <w:pPr>
                        <w:spacing w:after="200" w:line="240" w:lineRule="auto"/>
                        <w:jc w:val="both"/>
                        <w:rPr>
                          <w:rFonts w:ascii="Georgia" w:eastAsia="EB Garamond" w:hAnsi="Georgia" w:cs="EB Garamond"/>
                          <w:b/>
                          <w:iCs/>
                          <w:sz w:val="28"/>
                          <w:szCs w:val="28"/>
                          <w:shd w:val="clear" w:color="auto" w:fill="FFFFFF"/>
                        </w:rPr>
                      </w:pPr>
                      <w:r w:rsidRPr="00421462">
                        <w:rPr>
                          <w:rFonts w:ascii="Georgia" w:eastAsia="EB Garamond" w:hAnsi="Georgia" w:cs="EB Garamond"/>
                          <w:b/>
                          <w:iCs/>
                          <w:sz w:val="28"/>
                          <w:szCs w:val="28"/>
                          <w:shd w:val="clear" w:color="auto" w:fill="FFFFFF"/>
                        </w:rPr>
                        <w:t>Insert Title Here</w:t>
                      </w:r>
                    </w:p>
                    <w:p w:rsidR="00421462" w:rsidRPr="00421462" w:rsidRDefault="00421462" w:rsidP="00421462">
                      <w:pPr>
                        <w:spacing w:after="200" w:line="240" w:lineRule="auto"/>
                        <w:jc w:val="both"/>
                        <w:rPr>
                          <w:rFonts w:ascii="Georgia" w:eastAsia="EB Garamond" w:hAnsi="Georgia" w:cs="Times New Roman"/>
                          <w:sz w:val="28"/>
                          <w:szCs w:val="28"/>
                        </w:rPr>
                      </w:pPr>
                      <w:r w:rsidRPr="00421462">
                        <w:rPr>
                          <w:rFonts w:ascii="Georgia" w:eastAsia="EB Garamond" w:hAnsi="Georgia" w:cs="Times New Roman"/>
                          <w:sz w:val="28"/>
                          <w:szCs w:val="28"/>
                        </w:rPr>
                        <w:t xml:space="preserve">(Insert Verse Numbers Here)  </w:t>
                      </w:r>
                    </w:p>
                    <w:p w:rsidR="00421462" w:rsidRPr="00421462" w:rsidRDefault="00421462" w:rsidP="00421462">
                      <w:pPr>
                        <w:spacing w:after="0" w:line="262" w:lineRule="auto"/>
                        <w:ind w:right="-210"/>
                        <w:rPr>
                          <w:rFonts w:ascii="Georgia" w:eastAsia="EB Garamond" w:hAnsi="Georgia" w:cs="EB Garamond"/>
                          <w:sz w:val="28"/>
                          <w:szCs w:val="28"/>
                          <w:shd w:val="clear" w:color="auto" w:fill="FFFFFF"/>
                        </w:rPr>
                      </w:pPr>
                      <w:r w:rsidRPr="00421462">
                        <w:rPr>
                          <w:rFonts w:ascii="Georgia" w:eastAsia="EB Garamond" w:hAnsi="Georgia" w:cs="EB Garamond"/>
                          <w:sz w:val="28"/>
                          <w:szCs w:val="28"/>
                          <w:shd w:val="clear" w:color="auto" w:fill="FFFFFF"/>
                        </w:rPr>
                        <w:t xml:space="preserve">Insert reading here. The Gospel or psalm of the day or the Gospel or psalm of the coming Sunday is recommended. Also, limiting the passage to 5-7 verses is recommended. </w:t>
                      </w:r>
                    </w:p>
                    <w:p w:rsidR="007333D4" w:rsidRPr="00F07531" w:rsidRDefault="007333D4" w:rsidP="00F07531">
                      <w:pPr>
                        <w:spacing w:after="0" w:line="262" w:lineRule="auto"/>
                        <w:rPr>
                          <w:rFonts w:ascii="Georgia" w:hAnsi="Georgia"/>
                          <w:color w:val="333333"/>
                          <w:sz w:val="44"/>
                          <w:szCs w:val="30"/>
                          <w:shd w:val="clear" w:color="auto" w:fill="FFFFFF"/>
                        </w:rPr>
                      </w:pPr>
                    </w:p>
                  </w:txbxContent>
                </v:textbox>
                <w10:wrap type="square"/>
              </v:shape>
            </w:pict>
          </mc:Fallback>
        </mc:AlternateContent>
      </w:r>
    </w:p>
    <w:p w14:paraId="23F33493" w14:textId="77777777" w:rsidR="00BF4ADD" w:rsidRDefault="00641E63" w:rsidP="00E95436">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5F718FB0" wp14:editId="22A22E0D">
                <wp:simplePos x="0" y="0"/>
                <wp:positionH relativeFrom="column">
                  <wp:posOffset>3114675</wp:posOffset>
                </wp:positionH>
                <wp:positionV relativeFrom="paragraph">
                  <wp:posOffset>13970</wp:posOffset>
                </wp:positionV>
                <wp:extent cx="684201" cy="5905179"/>
                <wp:effectExtent l="0" t="0" r="20955" b="19685"/>
                <wp:wrapNone/>
                <wp:docPr id="1" name="Group 1"/>
                <wp:cNvGraphicFramePr/>
                <a:graphic xmlns:a="http://schemas.openxmlformats.org/drawingml/2006/main">
                  <a:graphicData uri="http://schemas.microsoft.com/office/word/2010/wordprocessingGroup">
                    <wpg:wgp>
                      <wpg:cNvGrpSpPr/>
                      <wpg:grpSpPr>
                        <a:xfrm>
                          <a:off x="0" y="0"/>
                          <a:ext cx="684201" cy="5905179"/>
                          <a:chOff x="0" y="0"/>
                          <a:chExt cx="684201" cy="5905179"/>
                        </a:xfrm>
                      </wpg:grpSpPr>
                      <wps:wsp>
                        <wps:cNvPr id="4" name="Text Box 4"/>
                        <wps:cNvSpPr txBox="1"/>
                        <wps:spPr>
                          <a:xfrm>
                            <a:off x="9525" y="0"/>
                            <a:ext cx="595901" cy="256854"/>
                          </a:xfrm>
                          <a:prstGeom prst="rect">
                            <a:avLst/>
                          </a:prstGeom>
                          <a:solidFill>
                            <a:sysClr val="window" lastClr="FFFFFF"/>
                          </a:solidFill>
                          <a:ln w="6350">
                            <a:solidFill>
                              <a:prstClr val="black"/>
                            </a:solidFill>
                          </a:ln>
                        </wps:spPr>
                        <wps:txbx>
                          <w:txbxContent>
                            <w:p w14:paraId="685086C6" w14:textId="77777777" w:rsidR="00CE69DF" w:rsidRPr="004E20D7" w:rsidRDefault="00CE69DF" w:rsidP="00CE69DF">
                              <w:pPr>
                                <w:rPr>
                                  <w:b/>
                                </w:rPr>
                              </w:pPr>
                              <w:r>
                                <w:rPr>
                                  <w:b/>
                                </w:rPr>
                                <w:t xml:space="preserve"> </w:t>
                              </w:r>
                              <w:r w:rsidRPr="004E20D7">
                                <w:rPr>
                                  <w:b/>
                                </w:rPr>
                                <w:t>W</w:t>
                              </w:r>
                              <w:r>
                                <w:rPr>
                                  <w:b/>
                                </w:rPr>
                                <w:t>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752600"/>
                            <a:ext cx="667399" cy="256854"/>
                          </a:xfrm>
                          <a:prstGeom prst="rect">
                            <a:avLst/>
                          </a:prstGeom>
                          <a:solidFill>
                            <a:sysClr val="window" lastClr="FFFFFF"/>
                          </a:solidFill>
                          <a:ln w="6350">
                            <a:solidFill>
                              <a:prstClr val="black"/>
                            </a:solidFill>
                          </a:ln>
                        </wps:spPr>
                        <wps:txbx>
                          <w:txbxContent>
                            <w:p w14:paraId="2158F203" w14:textId="77777777" w:rsidR="00CE69DF" w:rsidRPr="004E20D7" w:rsidRDefault="00CE69DF" w:rsidP="00CE69DF">
                              <w:pPr>
                                <w:rPr>
                                  <w:b/>
                                </w:rPr>
                              </w:pPr>
                              <w:r>
                                <w:rPr>
                                  <w:b/>
                                </w:rPr>
                                <w:t xml:space="preserve"> Reflect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7625" y="3495675"/>
                            <a:ext cx="636576" cy="256854"/>
                          </a:xfrm>
                          <a:prstGeom prst="rect">
                            <a:avLst/>
                          </a:prstGeom>
                          <a:solidFill>
                            <a:sysClr val="window" lastClr="FFFFFF"/>
                          </a:solidFill>
                          <a:ln w="6350">
                            <a:solidFill>
                              <a:prstClr val="black"/>
                            </a:solidFill>
                          </a:ln>
                        </wps:spPr>
                        <wps:txbx>
                          <w:txbxContent>
                            <w:p w14:paraId="4B7D4BCB" w14:textId="77777777" w:rsidR="00CE69DF" w:rsidRPr="004E20D7" w:rsidRDefault="00CE69DF" w:rsidP="00CE69DF">
                              <w:pPr>
                                <w:rPr>
                                  <w:b/>
                                </w:rPr>
                              </w:pPr>
                              <w:r>
                                <w:rPr>
                                  <w:b/>
                                </w:rPr>
                                <w:t xml:space="preserve">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625" y="5648325"/>
                            <a:ext cx="636576" cy="256854"/>
                          </a:xfrm>
                          <a:prstGeom prst="rect">
                            <a:avLst/>
                          </a:prstGeom>
                          <a:solidFill>
                            <a:sysClr val="window" lastClr="FFFFFF"/>
                          </a:solidFill>
                          <a:ln w="6350">
                            <a:solidFill>
                              <a:prstClr val="black"/>
                            </a:solidFill>
                          </a:ln>
                        </wps:spPr>
                        <wps:txbx>
                          <w:txbxContent>
                            <w:p w14:paraId="223CB021" w14:textId="77777777" w:rsidR="00CE69DF" w:rsidRPr="004E20D7" w:rsidRDefault="00CE69DF" w:rsidP="00CE69DF">
                              <w:pPr>
                                <w:rPr>
                                  <w:b/>
                                </w:rPr>
                              </w:pPr>
                              <w:r>
                                <w:rPr>
                                  <w:b/>
                                </w:rPr>
                                <w:t xml:space="preserve">  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A8B7A7" id="Group 1" o:spid="_x0000_s1027" style="position:absolute;margin-left:245.25pt;margin-top:1.1pt;width:53.85pt;height:464.95pt;z-index:251665408" coordsize="6842,5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">
                <v:shape id="Text Box 4" o:spid="_x0000_s1028" type="#_x0000_t202" style="position:absolute;left:95;width:5959;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CE69DF" w:rsidRPr="004E20D7" w:rsidRDefault="00CE69DF" w:rsidP="00CE69DF">
                        <w:pPr>
                          <w:rPr>
                            <w:b/>
                          </w:rPr>
                        </w:pPr>
                        <w:r>
                          <w:rPr>
                            <w:b/>
                          </w:rPr>
                          <w:t xml:space="preserve"> </w:t>
                        </w:r>
                        <w:r w:rsidRPr="004E20D7">
                          <w:rPr>
                            <w:b/>
                          </w:rPr>
                          <w:t>W</w:t>
                        </w:r>
                        <w:r>
                          <w:rPr>
                            <w:b/>
                          </w:rPr>
                          <w:t>rite</w:t>
                        </w:r>
                      </w:p>
                    </w:txbxContent>
                  </v:textbox>
                </v:shape>
                <v:shape id="Text Box 5" o:spid="_x0000_s1029" type="#_x0000_t202" style="position:absolute;top:17526;width:6673;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CE69DF" w:rsidRPr="004E20D7" w:rsidRDefault="00CE69DF" w:rsidP="00CE69DF">
                        <w:pPr>
                          <w:rPr>
                            <w:b/>
                          </w:rPr>
                        </w:pPr>
                        <w:r>
                          <w:rPr>
                            <w:b/>
                          </w:rPr>
                          <w:t xml:space="preserve"> Reflect</w:t>
                        </w:r>
                      </w:p>
                    </w:txbxContent>
                  </v:textbox>
                </v:shape>
                <v:shape id="Text Box 6" o:spid="_x0000_s1030" type="#_x0000_t202" style="position:absolute;left:476;top:34956;width:6366;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CE69DF" w:rsidRPr="004E20D7" w:rsidRDefault="00CE69DF" w:rsidP="00CE69DF">
                        <w:pPr>
                          <w:rPr>
                            <w:b/>
                          </w:rPr>
                        </w:pPr>
                        <w:r>
                          <w:rPr>
                            <w:b/>
                          </w:rPr>
                          <w:t xml:space="preserve">  Apply</w:t>
                        </w:r>
                      </w:p>
                    </w:txbxContent>
                  </v:textbox>
                </v:shape>
                <v:shape id="Text Box 12" o:spid="_x0000_s1031" type="#_x0000_t202" style="position:absolute;left:476;top:56483;width:636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CE69DF" w:rsidRPr="004E20D7" w:rsidRDefault="00CE69DF" w:rsidP="00CE69DF">
                        <w:pPr>
                          <w:rPr>
                            <w:b/>
                          </w:rPr>
                        </w:pPr>
                        <w:r>
                          <w:rPr>
                            <w:b/>
                          </w:rPr>
                          <w:t xml:space="preserve">  Pray</w:t>
                        </w:r>
                      </w:p>
                    </w:txbxContent>
                  </v:textbox>
                </v:shape>
              </v:group>
            </w:pict>
          </mc:Fallback>
        </mc:AlternateContent>
      </w:r>
    </w:p>
    <w:p w14:paraId="4434B1C3" w14:textId="77777777" w:rsidR="00BF4ADD" w:rsidRDefault="00BF4ADD" w:rsidP="00E95436">
      <w:pPr>
        <w:rPr>
          <w:rFonts w:ascii="Times New Roman" w:hAnsi="Times New Roman" w:cs="Times New Roman"/>
          <w:sz w:val="24"/>
          <w:szCs w:val="24"/>
        </w:rPr>
      </w:pPr>
    </w:p>
    <w:p w14:paraId="34944ED2" w14:textId="77777777" w:rsidR="00CE69DF" w:rsidRPr="00BF4ADD" w:rsidRDefault="00CE69DF" w:rsidP="00E95436">
      <w:pPr>
        <w:rPr>
          <w:rFonts w:ascii="Times New Roman" w:hAnsi="Times New Roman" w:cs="Times New Roman"/>
          <w:sz w:val="24"/>
          <w:szCs w:val="24"/>
        </w:rPr>
      </w:pPr>
    </w:p>
    <w:p w14:paraId="38A0A4FB" w14:textId="77777777" w:rsidR="00CE69DF" w:rsidRPr="00BF4ADD" w:rsidRDefault="00CE69DF" w:rsidP="00E95436">
      <w:pPr>
        <w:rPr>
          <w:rFonts w:ascii="Times New Roman" w:hAnsi="Times New Roman" w:cs="Times New Roman"/>
          <w:sz w:val="24"/>
          <w:szCs w:val="24"/>
        </w:rPr>
      </w:pPr>
    </w:p>
    <w:p w14:paraId="05E61118" w14:textId="77777777" w:rsidR="00CE69DF" w:rsidRPr="00BF4ADD" w:rsidRDefault="00CE69DF" w:rsidP="00E95436">
      <w:pPr>
        <w:rPr>
          <w:rFonts w:ascii="Times New Roman" w:hAnsi="Times New Roman" w:cs="Times New Roman"/>
          <w:sz w:val="24"/>
          <w:szCs w:val="24"/>
        </w:rPr>
      </w:pPr>
    </w:p>
    <w:p w14:paraId="662A8C60" w14:textId="77777777" w:rsidR="00CE69DF" w:rsidRPr="00BF4ADD" w:rsidRDefault="00CE69DF" w:rsidP="00E95436">
      <w:pPr>
        <w:rPr>
          <w:rFonts w:ascii="Times New Roman" w:hAnsi="Times New Roman" w:cs="Times New Roman"/>
          <w:sz w:val="24"/>
          <w:szCs w:val="24"/>
        </w:rPr>
      </w:pPr>
    </w:p>
    <w:p w14:paraId="095823BB" w14:textId="77777777" w:rsidR="00CE69DF" w:rsidRPr="00BF4ADD" w:rsidRDefault="00CE69DF" w:rsidP="00E95436">
      <w:pPr>
        <w:rPr>
          <w:rFonts w:ascii="Times New Roman" w:hAnsi="Times New Roman" w:cs="Times New Roman"/>
          <w:sz w:val="24"/>
          <w:szCs w:val="24"/>
        </w:rPr>
      </w:pPr>
    </w:p>
    <w:p w14:paraId="155F8325" w14:textId="77777777" w:rsidR="00CE69DF" w:rsidRPr="00BF4ADD" w:rsidRDefault="00CE69DF" w:rsidP="00E95436">
      <w:pPr>
        <w:rPr>
          <w:rFonts w:ascii="Times New Roman" w:hAnsi="Times New Roman" w:cs="Times New Roman"/>
          <w:sz w:val="24"/>
          <w:szCs w:val="24"/>
        </w:rPr>
      </w:pPr>
    </w:p>
    <w:p w14:paraId="0C36DD7D" w14:textId="77777777" w:rsidR="00CE69DF" w:rsidRPr="00BF4ADD" w:rsidRDefault="00CE69DF" w:rsidP="00E95436">
      <w:pPr>
        <w:rPr>
          <w:rFonts w:ascii="Times New Roman" w:hAnsi="Times New Roman" w:cs="Times New Roman"/>
          <w:sz w:val="24"/>
          <w:szCs w:val="24"/>
        </w:rPr>
      </w:pPr>
    </w:p>
    <w:p w14:paraId="2FDBBCFB" w14:textId="77777777" w:rsidR="00CE69DF" w:rsidRPr="00BF4ADD" w:rsidRDefault="00CE69DF" w:rsidP="00E95436">
      <w:pPr>
        <w:rPr>
          <w:rFonts w:ascii="Times New Roman" w:hAnsi="Times New Roman" w:cs="Times New Roman"/>
          <w:sz w:val="24"/>
          <w:szCs w:val="24"/>
        </w:rPr>
      </w:pPr>
    </w:p>
    <w:p w14:paraId="1BEDC858" w14:textId="77777777" w:rsidR="00CE69DF" w:rsidRPr="00BF4ADD" w:rsidRDefault="00CE69DF" w:rsidP="00E95436">
      <w:pPr>
        <w:rPr>
          <w:rFonts w:ascii="Times New Roman" w:hAnsi="Times New Roman" w:cs="Times New Roman"/>
          <w:sz w:val="24"/>
          <w:szCs w:val="24"/>
        </w:rPr>
      </w:pPr>
    </w:p>
    <w:p w14:paraId="0C2BA5AC" w14:textId="77777777" w:rsidR="00CE69DF" w:rsidRPr="00BF4ADD" w:rsidRDefault="00CE69DF" w:rsidP="00E95436">
      <w:pPr>
        <w:rPr>
          <w:rFonts w:ascii="Times New Roman" w:hAnsi="Times New Roman" w:cs="Times New Roman"/>
          <w:sz w:val="24"/>
          <w:szCs w:val="24"/>
        </w:rPr>
      </w:pPr>
    </w:p>
    <w:p w14:paraId="017F78D3" w14:textId="77777777" w:rsidR="00CE69DF" w:rsidRPr="00BF4ADD" w:rsidRDefault="00CE69DF" w:rsidP="00E95436">
      <w:pPr>
        <w:rPr>
          <w:rFonts w:ascii="Times New Roman" w:hAnsi="Times New Roman" w:cs="Times New Roman"/>
          <w:sz w:val="24"/>
          <w:szCs w:val="24"/>
        </w:rPr>
      </w:pPr>
    </w:p>
    <w:p w14:paraId="124AF91E" w14:textId="77777777" w:rsidR="00CE69DF" w:rsidRPr="00BF4ADD" w:rsidRDefault="00CE69DF" w:rsidP="00E95436">
      <w:pPr>
        <w:rPr>
          <w:rFonts w:ascii="Times New Roman" w:hAnsi="Times New Roman" w:cs="Times New Roman"/>
          <w:sz w:val="24"/>
          <w:szCs w:val="24"/>
        </w:rPr>
      </w:pPr>
    </w:p>
    <w:p w14:paraId="6143ABCB" w14:textId="77777777" w:rsidR="00525942" w:rsidRPr="00BF4ADD" w:rsidRDefault="00525942" w:rsidP="00E95436">
      <w:pPr>
        <w:rPr>
          <w:rFonts w:ascii="Times New Roman" w:hAnsi="Times New Roman" w:cs="Times New Roman"/>
          <w:sz w:val="24"/>
          <w:szCs w:val="24"/>
        </w:rPr>
      </w:pPr>
    </w:p>
    <w:p w14:paraId="7C22836A" w14:textId="77777777" w:rsidR="00525942" w:rsidRPr="00BF4ADD" w:rsidRDefault="00525942" w:rsidP="00E95436">
      <w:pPr>
        <w:rPr>
          <w:rFonts w:ascii="Times New Roman" w:hAnsi="Times New Roman" w:cs="Times New Roman"/>
          <w:sz w:val="24"/>
          <w:szCs w:val="24"/>
        </w:rPr>
      </w:pPr>
    </w:p>
    <w:p w14:paraId="53187AFC" w14:textId="77777777" w:rsidR="00525942" w:rsidRPr="00BF4ADD" w:rsidRDefault="00525942" w:rsidP="00E95436">
      <w:pPr>
        <w:rPr>
          <w:rFonts w:ascii="Times New Roman" w:hAnsi="Times New Roman" w:cs="Times New Roman"/>
          <w:sz w:val="24"/>
          <w:szCs w:val="24"/>
        </w:rPr>
      </w:pPr>
    </w:p>
    <w:p w14:paraId="6D32EA97" w14:textId="77777777" w:rsidR="00525942" w:rsidRPr="00BF4ADD" w:rsidRDefault="00525942" w:rsidP="00E95436">
      <w:pPr>
        <w:rPr>
          <w:rFonts w:ascii="Times New Roman" w:hAnsi="Times New Roman" w:cs="Times New Roman"/>
          <w:sz w:val="24"/>
          <w:szCs w:val="24"/>
        </w:rPr>
      </w:pPr>
    </w:p>
    <w:p w14:paraId="555E82EA" w14:textId="77777777" w:rsidR="00525942" w:rsidRPr="00BF4ADD" w:rsidRDefault="00525942" w:rsidP="00E95436">
      <w:pPr>
        <w:rPr>
          <w:rFonts w:ascii="Times New Roman" w:hAnsi="Times New Roman" w:cs="Times New Roman"/>
          <w:sz w:val="24"/>
          <w:szCs w:val="24"/>
        </w:rPr>
      </w:pPr>
    </w:p>
    <w:sectPr w:rsidR="00525942" w:rsidRPr="00BF4ADD" w:rsidSect="00BF4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FEA5" w14:textId="77777777" w:rsidR="00BF4ADD" w:rsidRDefault="00BF4ADD" w:rsidP="00BF4ADD">
      <w:pPr>
        <w:spacing w:after="0" w:line="240" w:lineRule="auto"/>
      </w:pPr>
      <w:r>
        <w:separator/>
      </w:r>
    </w:p>
  </w:endnote>
  <w:endnote w:type="continuationSeparator" w:id="0">
    <w:p w14:paraId="7B99BE6B" w14:textId="77777777" w:rsidR="00BF4ADD" w:rsidRDefault="00BF4ADD" w:rsidP="00BF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D7DC4" w14:textId="77777777" w:rsidR="00BF4ADD" w:rsidRDefault="00BF4ADD" w:rsidP="00BF4ADD">
      <w:pPr>
        <w:spacing w:after="0" w:line="240" w:lineRule="auto"/>
      </w:pPr>
      <w:r>
        <w:separator/>
      </w:r>
    </w:p>
  </w:footnote>
  <w:footnote w:type="continuationSeparator" w:id="0">
    <w:p w14:paraId="2A69E6EF" w14:textId="77777777" w:rsidR="00BF4ADD" w:rsidRDefault="00BF4ADD" w:rsidP="00BF4ADD">
      <w:pPr>
        <w:spacing w:after="0" w:line="240" w:lineRule="auto"/>
      </w:pPr>
      <w:r>
        <w:continuationSeparator/>
      </w:r>
    </w:p>
  </w:footnote>
  <w:footnote w:id="1">
    <w:p w14:paraId="7339768F" w14:textId="5139FA2C" w:rsidR="00BF4ADD" w:rsidRPr="001B4184" w:rsidRDefault="001B4184">
      <w:pPr>
        <w:pStyle w:val="FootnoteText"/>
        <w:rPr>
          <w:rFonts w:ascii="Times New Roman" w:hAnsi="Times New Roman" w:cs="Times New Roman"/>
        </w:rPr>
      </w:pPr>
      <w:r w:rsidRPr="001B4184">
        <w:rPr>
          <w:rFonts w:ascii="Times New Roman" w:hAnsi="Times New Roman" w:cs="Times New Roman"/>
        </w:rPr>
        <w:t xml:space="preserve">1 WRAP is an acronym and method for Lectio Divina from the book WRAP Yourself </w:t>
      </w:r>
      <w:proofErr w:type="gramStart"/>
      <w:r w:rsidRPr="001B4184">
        <w:rPr>
          <w:rFonts w:ascii="Times New Roman" w:hAnsi="Times New Roman" w:cs="Times New Roman"/>
        </w:rPr>
        <w:t>In</w:t>
      </w:r>
      <w:proofErr w:type="gramEnd"/>
      <w:r w:rsidRPr="001B4184">
        <w:rPr>
          <w:rFonts w:ascii="Times New Roman" w:hAnsi="Times New Roman" w:cs="Times New Roman"/>
        </w:rPr>
        <w:t xml:space="preserve"> Scripture © by Karen &amp; Lawrence Dwyer published by The Institute for Priestly Formation (2011, 2018). The WRAP Method involves four steps: Write, Reflect, Apply, and Pray with Scripture.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6749E"/>
    <w:multiLevelType w:val="hybridMultilevel"/>
    <w:tmpl w:val="5A20E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36"/>
    <w:rsid w:val="001135B9"/>
    <w:rsid w:val="0015370D"/>
    <w:rsid w:val="001B4184"/>
    <w:rsid w:val="003E652A"/>
    <w:rsid w:val="00421462"/>
    <w:rsid w:val="00525942"/>
    <w:rsid w:val="00641E63"/>
    <w:rsid w:val="00722FB3"/>
    <w:rsid w:val="007333D4"/>
    <w:rsid w:val="009278EE"/>
    <w:rsid w:val="009B29A1"/>
    <w:rsid w:val="00A714B2"/>
    <w:rsid w:val="00BB2142"/>
    <w:rsid w:val="00BF4ADD"/>
    <w:rsid w:val="00CB4A04"/>
    <w:rsid w:val="00CE69DF"/>
    <w:rsid w:val="00D732D1"/>
    <w:rsid w:val="00E95436"/>
    <w:rsid w:val="00F0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4445"/>
  <w15:chartTrackingRefBased/>
  <w15:docId w15:val="{C4A53539-B552-4044-9136-17E0720F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36"/>
    <w:pPr>
      <w:ind w:left="720"/>
      <w:contextualSpacing/>
    </w:pPr>
  </w:style>
  <w:style w:type="paragraph" w:customStyle="1" w:styleId="reg">
    <w:name w:val="reg"/>
    <w:basedOn w:val="Normal"/>
    <w:rsid w:val="00CE6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E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E69DF"/>
  </w:style>
  <w:style w:type="character" w:customStyle="1" w:styleId="apple-converted-space">
    <w:name w:val="apple-converted-space"/>
    <w:basedOn w:val="DefaultParagraphFont"/>
    <w:rsid w:val="00CE69DF"/>
  </w:style>
  <w:style w:type="character" w:customStyle="1" w:styleId="small-caps">
    <w:name w:val="small-caps"/>
    <w:basedOn w:val="DefaultParagraphFont"/>
    <w:rsid w:val="00CE69DF"/>
  </w:style>
  <w:style w:type="paragraph" w:styleId="NormalWeb">
    <w:name w:val="Normal (Web)"/>
    <w:basedOn w:val="Normal"/>
    <w:uiPriority w:val="99"/>
    <w:unhideWhenUsed/>
    <w:rsid w:val="00CE69D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F4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ADD"/>
    <w:rPr>
      <w:sz w:val="20"/>
      <w:szCs w:val="20"/>
    </w:rPr>
  </w:style>
  <w:style w:type="character" w:styleId="FootnoteReference">
    <w:name w:val="footnote reference"/>
    <w:basedOn w:val="DefaultParagraphFont"/>
    <w:uiPriority w:val="99"/>
    <w:semiHidden/>
    <w:unhideWhenUsed/>
    <w:rsid w:val="00BF4ADD"/>
    <w:rPr>
      <w:vertAlign w:val="superscript"/>
    </w:rPr>
  </w:style>
  <w:style w:type="character" w:styleId="Emphasis">
    <w:name w:val="Emphasis"/>
    <w:basedOn w:val="DefaultParagraphFont"/>
    <w:uiPriority w:val="20"/>
    <w:qFormat/>
    <w:rsid w:val="003E652A"/>
    <w:rPr>
      <w:i/>
      <w:iCs/>
    </w:rPr>
  </w:style>
  <w:style w:type="paragraph" w:styleId="BalloonText">
    <w:name w:val="Balloon Text"/>
    <w:basedOn w:val="Normal"/>
    <w:link w:val="BalloonTextChar"/>
    <w:uiPriority w:val="99"/>
    <w:semiHidden/>
    <w:unhideWhenUsed/>
    <w:rsid w:val="003E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0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FDD2-544B-4FCB-8F5B-199E099B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Catholic Archdiocese of Omaha</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 Jansen</dc:creator>
  <cp:keywords/>
  <dc:description/>
  <cp:lastModifiedBy>Whitney A. Bradley</cp:lastModifiedBy>
  <cp:revision>2</cp:revision>
  <cp:lastPrinted>2018-11-12T18:33:00Z</cp:lastPrinted>
  <dcterms:created xsi:type="dcterms:W3CDTF">2021-09-14T19:54:00Z</dcterms:created>
  <dcterms:modified xsi:type="dcterms:W3CDTF">2021-09-14T19:54:00Z</dcterms:modified>
</cp:coreProperties>
</file>